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rFonts w:ascii="Arial" w:cs="Arial" w:eastAsia="Arial" w:hAnsi="Arial"/>
          <w:b/>
          <w:bCs/>
          <w:color w:val="B0126C"/>
          <w:spacing w:val="40"/>
          <w:sz w:val="20"/>
          <w:szCs w:val="20"/>
        </w:rPr>
        <w:t xml:space="preserve">GAME DESIGN DOCUMENT</w:t>
      </w:r>
    </w:p>
    <w:p>
      <w:pPr>
        <w:spacing w:after="400"/>
      </w:pPr>
      <w:r>
        <w:rPr>
          <w:rFonts w:ascii="Arial" w:cs="Arial" w:eastAsia="Arial" w:hAnsi="Arial"/>
          <w:b/>
          <w:bCs/>
          <w:sz w:val="64"/>
          <w:szCs w:val="64"/>
        </w:rPr>
        <w:t xml:space="preserve">[Game title]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Version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v0.1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Lead game designer / creative director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updated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YYYY-MM-DD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Concept / Pre-production / Production / Live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TDD link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Style guide link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4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Keep section 0 to one screen. Put detail on linked pages or further down.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Delete sections your game doesn't need. A missing page says "out of scope"; an empty one says "undecided".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Give every section one owner. Use comments for proposals, not direct edits.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Date every diagram and screenshot.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Log every change in section 15, with the reason.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Grey italic text is guidance. Replace it or delete it.</w:t>
      </w:r>
    </w:p>
    <w:p>
      <w:pPr>
        <w:spacing w:before="48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Template by Innovecs Games. Free to use and adapt. Guide: innovecsgames.com/blog/game-design-document/</w:t>
      </w:r>
    </w:p>
    <w:p>
      <w:r>
        <w:br w:type="page"/>
      </w:r>
    </w:p>
    <w:p>
      <w:pPr>
        <w:spacing w:after="1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Contents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0.  One-page overview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1.  Game concept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2.  Core gameplay loop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3.  Mechanics and systems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4.  Progression and economy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5.  Feature priority and cut list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6.  Characters and narrative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7.  Level and world design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8.  Art and visual direction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9.  Audio direction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10.  UI/UX and controls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11.  Technical summary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12.  Monetization and LiveOps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13.  Localization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14.  Platforms and release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15.  Open questions and change log</w:t>
      </w:r>
    </w:p>
    <w:p>
      <w:pPr>
        <w:spacing w:after="90"/>
      </w:pPr>
      <w:r>
        <w:rPr>
          <w:rFonts w:ascii="Arial" w:cs="Arial" w:eastAsia="Arial" w:hAnsi="Arial"/>
          <w:sz w:val="22"/>
          <w:szCs w:val="22"/>
        </w:rPr>
        <w:t xml:space="preserve">A.  Appendix: partner brief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0. One-page overview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The page everyone reads. Keep it to one screen so a new team member or a publisher can take in the whole game in five minutes. Update it whenever a pillar, platform or scope decision changes.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One-sentence pitch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A co-op salvage game where every storm rewrites the map.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Genre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Platforms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PC (Steam), PS5, Xbox Series X|S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Target audience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Age range, session length, platform habits, genres they already play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Design pillars (3 to 5)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Experiences the game must deliver. A pillar should be able to kill a feature.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Comparable titles (2 to 3)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And what you take from each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Business model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Premium / free-to-play / subscription / hybrid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Current version and owner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v0.0, name, date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1. Game concept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Write the fantasy, not the feature list. Mechanics can change completely and the concept should still hold.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Player fantasy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does the player get to be or do that they can't elsewhere?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Player goal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are they trying to achieve, in one sentence?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Unique selling points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Three, each provable in a trailer or a demo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this game is NOT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The ideas you've already decided against, so nobody re-proposes them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2. Core gameplay loop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Draw it before you describe it. A diagram of the loop lands faster than three paragraphs.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800" w:hRule="atLeast"/>
        </w:trPr>
        <w:tc>
          <w:tcPr>
            <w:tcW w:type="dxa" w:w="9360"/>
            <w:tcBorders>
              <w:top w:val="dashed" w:color="B5B5B5" w:sz="6"/>
              <w:left w:val="dashed" w:color="B5B5B5" w:sz="6"/>
              <w:bottom w:val="dashed" w:color="B5B5B5" w:sz="6"/>
              <w:right w:val="dashed" w:color="B5B5B5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[ Insert loop diagram here. Date it. 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3460"/>
        <w:gridCol w:w="2500"/>
      </w:tblGrid>
      <w:tr>
        <w:trPr>
          <w:tblHeader/>
        </w:trPr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Loop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Duration</w:t>
            </w:r>
          </w:p>
        </w:tc>
        <w:tc>
          <w:tcPr>
            <w:tcW w:type="dxa" w:w="3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Player actions</w:t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Reward</w:t>
            </w:r>
          </w:p>
        </w:tc>
      </w:tr>
      <w:tr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Moment-to-moment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Seconds</w:t>
            </w:r>
          </w:p>
        </w:tc>
        <w:tc>
          <w:tcPr>
            <w:tcW w:type="dxa" w:w="3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Session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Minutes</w:t>
            </w:r>
          </w:p>
        </w:tc>
        <w:tc>
          <w:tcPr>
            <w:tcW w:type="dxa" w:w="3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Meta / progression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Days to weeks</w:t>
            </w:r>
          </w:p>
        </w:tc>
        <w:tc>
          <w:tcPr>
            <w:tcW w:type="dxa" w:w="3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3. Mechanics and systems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One block per system. Duplicate the table below for each mechanic. Keep tuning values in one linked table, not scattered across pages.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System name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Objective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the player is trying to achieve and why it's worth doing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Rules and inputs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the player can do, on which controls, with which limits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Feedback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Sound, animation, numbers, camera: how the game says it worked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Failure and recovery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happens on a loss, what's kept, how the player gets back in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Tuning values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Link to the tuning table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Done criteria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QA checks to accept this system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Engineering needs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One or two sentences, plus a link to the TDD page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4. Progression and economy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Every currency needs sources and sinks. If a currency has no sink, it will inflate.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200"/>
        <w:gridCol w:w="2200"/>
        <w:gridCol w:w="1260"/>
        <w:gridCol w:w="2000"/>
      </w:tblGrid>
      <w:tr>
        <w:trPr>
          <w:tblHeader/>
        </w:trP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Sources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Sinks</w:t>
            </w:r>
          </w:p>
        </w:tc>
        <w:tc>
          <w:tcPr>
            <w:tcW w:type="dxa" w:w="12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Cap</w:t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Purchasable?</w:t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Unlock order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opens when, and why in that order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Difficulty curve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[ Insert curve chart 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5. Feature priority and cut list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Decide now what goes first if budget or schedule slips. Deciding in a crisis costs far more.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0"/>
        <w:gridCol w:w="1600"/>
        <w:gridCol w:w="1600"/>
        <w:gridCol w:w="1300"/>
        <w:gridCol w:w="1700"/>
      </w:tblGrid>
      <w:tr>
        <w:trPr>
          <w:tblHeader/>
        </w:trPr>
        <w:tc>
          <w:tcPr>
            <w:tcW w:type="dxa" w:w="3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Feature</w:t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Priority</w:t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Rough cost</w:t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Cut order</w:t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W w:type="dxa" w:w="3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Must / Should / Nice</w:t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6. Characters and narrative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Keep the story tied to play. Match the depth of this section to how much the story drives the game.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2160"/>
        <w:gridCol w:w="2300"/>
        <w:gridCol w:w="1700"/>
      </w:tblGrid>
      <w:tr>
        <w:trPr>
          <w:tblHeader/>
        </w:trP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Character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W w:type="dxa" w:w="2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Wants</w:t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Arc</w:t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appears</w:t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Protagonist</w:t>
            </w:r>
          </w:p>
        </w:tc>
        <w:tc>
          <w:tcPr>
            <w:tcW w:type="dxa" w:w="2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Antagonist</w:t>
            </w:r>
          </w:p>
        </w:tc>
        <w:tc>
          <w:tcPr>
            <w:tcW w:type="dxa" w:w="2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000"/>
        <w:gridCol w:w="2460"/>
      </w:tblGrid>
      <w:tr>
        <w:trPr>
          <w:tblHeader/>
        </w:trPr>
        <w:tc>
          <w:tcPr>
            <w:tcW w:type="dxa" w:w="3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Story beat</w:t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it unlocks</w:t>
            </w:r>
          </w:p>
        </w:tc>
        <w:tc>
          <w:tcPr>
            <w:tcW w:type="dxa" w:w="2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Level / region</w:t>
            </w:r>
          </w:p>
        </w:tc>
      </w:tr>
      <w:tr>
        <w:tc>
          <w:tcPr>
            <w:tcW w:type="dxa" w:w="3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Dialogue approach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Full VO / barks / text only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7. Level and world design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List every level or area with the one job it does for the player.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2300"/>
        <w:gridCol w:w="1500"/>
        <w:gridCol w:w="1560"/>
      </w:tblGrid>
      <w:tr>
        <w:trPr>
          <w:tblHeader/>
        </w:trPr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Level / area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New mechanic introduced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Target length</w:t>
            </w:r>
          </w:p>
        </w:tc>
        <w:tc>
          <w:tcPr>
            <w:tcW w:type="dxa" w:w="1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800" w:hRule="atLeast"/>
        </w:trPr>
        <w:tc>
          <w:tcPr>
            <w:tcW w:type="dxa" w:w="9360"/>
            <w:tcBorders>
              <w:top w:val="dashed" w:color="B5B5B5" w:sz="6"/>
              <w:left w:val="dashed" w:color="B5B5B5" w:sz="6"/>
              <w:bottom w:val="dashed" w:color="B5B5B5" w:sz="6"/>
              <w:right w:val="dashed" w:color="B5B5B5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[ Pacing chart ]    [ One annotated sample level 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8. Art and visual direction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Show the style, don't just name it. "Stylized" means nothing until there's a mood board next to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800" w:hRule="atLeast"/>
        </w:trPr>
        <w:tc>
          <w:tcPr>
            <w:tcW w:type="dxa" w:w="9360"/>
            <w:tcBorders>
              <w:top w:val="dashed" w:color="B5B5B5" w:sz="6"/>
              <w:left w:val="dashed" w:color="B5B5B5" w:sz="6"/>
              <w:bottom w:val="dashed" w:color="B5B5B5" w:sz="6"/>
              <w:right w:val="dashed" w:color="B5B5B5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[ Mood board 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Color palette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Shape language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Characters, environments, props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UI style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Camera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This style is NOT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The looks you're ruling out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Style guide link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For internal artists and external vendors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9. Audio direction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Sound is half of how a hit feels. Set a loudness target early to save a painful final mix.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Music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Style, reference tracks, linear or adaptive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Sound effects priorities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Hits, pickups, UI: what must read over music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Voice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Rough line count, languages, full VO / barks / text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Middleware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FMOD / Wwise / engine-native; memory limits on mobile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Loudness target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ASWG-R001: -24 LUFS (±2) home consoles, -18 LUFS portable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10. UI/UX and controls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Map every action on every input you ship. Features designed around one input scheme are the usual porting surprise.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800" w:hRule="atLeast"/>
        </w:trPr>
        <w:tc>
          <w:tcPr>
            <w:tcW w:type="dxa" w:w="9360"/>
            <w:tcBorders>
              <w:top w:val="dashed" w:color="B5B5B5" w:sz="6"/>
              <w:left w:val="dashed" w:color="B5B5B5" w:sz="6"/>
              <w:bottom w:val="dashed" w:color="B5B5B5" w:sz="6"/>
              <w:right w:val="dashed" w:color="B5B5B5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[ Screen flow diagram ]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2200"/>
        <w:gridCol w:w="2200"/>
        <w:gridCol w:w="2200"/>
      </w:tblGrid>
      <w:tr>
        <w:trPr>
          <w:tblHeader/>
        </w:trPr>
        <w:tc>
          <w:tcPr>
            <w:tcW w:type="dxa" w:w="2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Gamepad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Keyboard and mouse</w:t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Touch</w:t>
            </w:r>
          </w:p>
        </w:tc>
      </w:tr>
      <w:tr>
        <w:tc>
          <w:tcPr>
            <w:tcW w:type="dxa" w:w="2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HUD elements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Accessibility options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Remapping, subtitles, colorblind modes, difficulty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11. Technical summary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Keep it short and link to the TDD. Agree performance budgets with the tech director before features are designed in detail.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Engine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Unity / Unreal Engine / proprietary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Minimum device or spec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 the actual device, e.g. a specific mid-range Android phone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Online requirements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Save system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Third-party services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Analytics, backend, anti-cheat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TDD link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60"/>
        <w:gridCol w:w="1700"/>
        <w:gridCol w:w="1700"/>
        <w:gridCol w:w="1500"/>
        <w:gridCol w:w="1900"/>
      </w:tblGrid>
      <w:tr>
        <w:trPr>
          <w:tblHeader/>
        </w:trPr>
        <w:tc>
          <w:tcPr>
            <w:tcW w:type="dxa" w:w="2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System</w:t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Frame time (ms)</w:t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Memory (MB)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Draw calls</w:t>
            </w:r>
          </w:p>
        </w:tc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Agreed with</w:t>
            </w:r>
          </w:p>
        </w:tc>
      </w:tr>
      <w:tr>
        <w:tc>
          <w:tcPr>
            <w:tcW w:type="dxa" w:w="2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12. Monetization and LiveOps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Write the never-for-sale list first. It's the shortest part of this section and the one players judge you by.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Business model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Never for sale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Season / event plan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Cadence you can actually sustain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60"/>
        <w:gridCol w:w="2000"/>
        <w:gridCol w:w="1400"/>
        <w:gridCol w:w="3000"/>
      </w:tblGrid>
      <w:tr>
        <w:trPr>
          <w:tblHeader/>
        </w:trPr>
        <w:tc>
          <w:tcPr>
            <w:tcW w:type="dxa" w:w="2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Store item</w:t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Price</w:t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Where it appears</w:t>
            </w:r>
          </w:p>
        </w:tc>
      </w:tr>
      <w:tr>
        <w:tc>
          <w:tcPr>
            <w:tcW w:type="dxa" w:w="2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Cosmetic / convenience / pass</w:t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Event one-pager field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Fill in per event</w:t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Goal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Player segment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Rewards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Economy impact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Art and content needs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A/B test and result</w:t>
            </w:r>
          </w:p>
        </w:tc>
        <w:tc>
          <w:tcPr>
            <w:tcW w:type="dxa" w:w="59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13. Localization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Plan text space and region changes before UI and art are final.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Languages at launch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Languages later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Text expansion allowance in UI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+30% for German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Fonts and character sets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Region-specific content or art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14. Platforms and release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Each platform adds its own input scheme, performance targets and certification work. Treat certification as scope.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800"/>
        <w:gridCol w:w="2700"/>
        <w:gridCol w:w="2520"/>
      </w:tblGrid>
      <w:tr>
        <w:trPr>
          <w:tblHeader/>
        </w:trPr>
        <w:tc>
          <w:tcPr>
            <w:tcW w:type="dxa" w:w="234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Platform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Launch</w:t>
            </w:r>
          </w:p>
        </w:tc>
        <w:tc>
          <w:tcPr>
            <w:tcW w:type="dxa" w:w="2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Certification</w:t>
            </w:r>
          </w:p>
        </w:tc>
        <w:tc>
          <w:tcPr>
            <w:tcW w:type="dxa" w:w="252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Cross-play / progression</w:t>
            </w:r>
          </w:p>
        </w:tc>
      </w:tr>
      <w:tr>
        <w:tc>
          <w:tcPr>
            <w:tcW w:type="dxa" w:w="234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Sony TRC / Xbox Requirements / Nintendo Lotcheck</w:t>
            </w:r>
          </w:p>
        </w:tc>
        <w:tc>
          <w:tcPr>
            <w:tcW w:type="dxa" w:w="252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760"/>
      </w:tblGrid>
      <w:tr>
        <w:trPr>
          <w:tblHeader/>
        </w:trPr>
        <w:tc>
          <w:tcPr>
            <w:tcW w:type="dxa" w:w="2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4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'done' means</w:t>
            </w:r>
          </w:p>
        </w:tc>
      </w:tr>
      <w:tr>
        <w:tc>
          <w:tcPr>
            <w:tcW w:type="dxa" w:w="2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Vertical slice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Alpha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Beta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Launch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7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Marketing beats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Demo (e.g. Steam Next Fest), closed beta, store page date, trailer capture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15. Open questions and change log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The two lists that keep a GDD honest. If the last change log entry is older than the last playtest, the document has stopped working.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1800"/>
        <w:gridCol w:w="1500"/>
        <w:gridCol w:w="1700"/>
      </w:tblGrid>
      <w:tr>
        <w:trPr>
          <w:tblHeader/>
        </w:trPr>
        <w:tc>
          <w:tcPr>
            <w:tcW w:type="dxa" w:w="4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Open question</w:t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Decide by</w:t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4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400"/>
        <w:gridCol w:w="2860"/>
        <w:gridCol w:w="2500"/>
        <w:gridCol w:w="1300"/>
      </w:tblGrid>
      <w:tr>
        <w:trPr>
          <w:tblHeader/>
        </w:trPr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Section</w:t>
            </w:r>
          </w:p>
        </w:tc>
        <w:tc>
          <w:tcPr>
            <w:tcW w:type="dxa" w:w="28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Change</w:t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Why</w:t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</w:t>
            </w:r>
          </w:p>
        </w:tc>
      </w:tr>
      <w:tr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A. Appendix: partner brief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One page per external partner: co-development, art vendor, porting or QA. Partners work from the same live pages as your team, with access limited to what they need.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Partner and scope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Which features, levels or asset sets are theirs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Boundaries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Interfaces with your team's work they must respect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Sections they work from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Link each one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Done criteria per deliverable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Testable, e.g. "hit reactions play within two frames of impact"</w:t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Access level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00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3E6E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Change approver</w:t>
            </w:r>
          </w:p>
        </w:tc>
        <w:tc>
          <w:tcPr>
            <w:tcW w:type="dxa" w:w="6360"/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90"/>
              <w:left w:type="dxa" w:w="120"/>
              <w:bottom w:type="dxa" w:w="24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Who signs off changes that cross a partner boundary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GDD template by Innovecs Games   ·   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6B6B"/>
        <w:sz w:val="16"/>
        <w:szCs w:val="16"/>
      </w:rPr>
      <w:t xml:space="preserve">[Game title]  ·  Game Design Document  ·  v0.1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B0126C" w:sz="8" w:space="4"/>
      </w:pBdr>
      <w:spacing w:after="160" w:before="120"/>
      <w:outlineLvl w:val="0"/>
    </w:pPr>
    <w:rPr>
      <w:rFonts w:ascii="Arial" w:cs="Arial" w:eastAsia="Arial" w:hAnsi="Arial"/>
      <w:b/>
      <w:bCs/>
      <w:color w:val="1D1D1F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Design Document Template</dc:title>
  <dc:creator>Innovecs Games</dc:creator>
  <cp:lastModifiedBy>Un-named</cp:lastModifiedBy>
  <cp:revision>1</cp:revision>
  <dcterms:created xsi:type="dcterms:W3CDTF">2026-09-24T15:40:20.015Z</dcterms:created>
  <dcterms:modified xsi:type="dcterms:W3CDTF">2026-09-24T15:40:20.016Z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